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6DF" w:rsidRPr="00DB16DF" w:rsidRDefault="00DB16DF" w:rsidP="00DB16DF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  <w:bookmarkStart w:id="0" w:name="_GoBack"/>
      <w:r w:rsidRPr="00DB16DF">
        <w:rPr>
          <w:rFonts w:ascii="Arial" w:eastAsia="Times New Roman" w:hAnsi="Arial" w:cs="Arial"/>
          <w:color w:val="333333"/>
          <w:sz w:val="44"/>
          <w:szCs w:val="44"/>
          <w:lang w:eastAsia="ru-RU"/>
        </w:rPr>
        <w:t>Подготовка к рентгенографии костей</w:t>
      </w:r>
    </w:p>
    <w:p w:rsidR="00DB16DF" w:rsidRPr="00DB16DF" w:rsidRDefault="00DB16DF" w:rsidP="00DB16DF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DB16DF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1.    На время исследования необходимо освободить исследуемую область от одежды.</w:t>
      </w:r>
    </w:p>
    <w:p w:rsidR="00DB16DF" w:rsidRPr="00DB16DF" w:rsidRDefault="00DB16DF" w:rsidP="00DB16DF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DB16DF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2.   Область исследования должна быть свободна от повязок, пластырей, других посторонних предметов.</w:t>
      </w:r>
    </w:p>
    <w:p w:rsidR="00DB16DF" w:rsidRPr="00DB16DF" w:rsidRDefault="00DB16DF" w:rsidP="00DB16DF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DB16DF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3.   Перед началом диагностики просят пациента снять все украшения, очки, съемные зубные протезы, украшения, заколки, шпильки и любые металлические изделия или предметы одежды, так как они могут отразиться на снимках в виде дополнительных затемнений.</w:t>
      </w:r>
    </w:p>
    <w:p w:rsidR="00DB16DF" w:rsidRPr="00DB16DF" w:rsidRDefault="00DB16DF" w:rsidP="00DB16DF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DB16DF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4.   Если имеется гипсовая повязка, надо уточнить у врача, делать ли снимок в повязке или ее нужно снять. Если решено снять гипс, то это обычно делается в присутствии врача, который после предварительного осмотра решает вопрос о дальнейшей иммобилизации.</w:t>
      </w:r>
    </w:p>
    <w:bookmarkEnd w:id="0"/>
    <w:p w:rsidR="00230DD2" w:rsidRPr="00DB16DF" w:rsidRDefault="00230DD2">
      <w:pPr>
        <w:rPr>
          <w:sz w:val="44"/>
          <w:szCs w:val="44"/>
        </w:rPr>
      </w:pPr>
    </w:p>
    <w:sectPr w:rsidR="00230DD2" w:rsidRPr="00DB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16"/>
    <w:rsid w:val="00230DD2"/>
    <w:rsid w:val="00532D16"/>
    <w:rsid w:val="00DB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9FA1B-D24E-49A6-98B4-9FF3B6E4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16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16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2024-12-19T08:17:00Z</dcterms:created>
  <dcterms:modified xsi:type="dcterms:W3CDTF">2024-12-19T08:17:00Z</dcterms:modified>
</cp:coreProperties>
</file>